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5C" w:rsidRDefault="0032755C" w:rsidP="00F06FC5">
      <w:pPr>
        <w:rPr>
          <w:b/>
        </w:rPr>
      </w:pPr>
    </w:p>
    <w:p w:rsidR="0032755C" w:rsidRDefault="0032755C" w:rsidP="0032755C">
      <w:pPr>
        <w:rPr>
          <w:b/>
          <w:sz w:val="44"/>
          <w:szCs w:val="44"/>
        </w:rPr>
      </w:pPr>
      <w:r w:rsidRPr="0032755C">
        <w:rPr>
          <w:b/>
          <w:sz w:val="44"/>
          <w:szCs w:val="44"/>
        </w:rPr>
        <w:t>Startvragen, Calculeren Groenobjecten</w:t>
      </w:r>
    </w:p>
    <w:p w:rsidR="0032755C" w:rsidRPr="0032755C" w:rsidRDefault="0032755C" w:rsidP="0032755C">
      <w:pPr>
        <w:rPr>
          <w:b/>
        </w:rPr>
      </w:pPr>
      <w:r>
        <w:rPr>
          <w:b/>
        </w:rPr>
        <w:t>Met antwoorden</w:t>
      </w:r>
    </w:p>
    <w:p w:rsidR="00C26061" w:rsidRPr="00F931D9" w:rsidRDefault="00F06FC5" w:rsidP="00F06FC5">
      <w:pPr>
        <w:pStyle w:val="Lijstalinea"/>
        <w:numPr>
          <w:ilvl w:val="0"/>
          <w:numId w:val="2"/>
        </w:numPr>
        <w:rPr>
          <w:b/>
        </w:rPr>
      </w:pPr>
      <w:r w:rsidRPr="00F931D9">
        <w:rPr>
          <w:b/>
        </w:rPr>
        <w:t>Wat is een werkomschrijvende offerte?</w:t>
      </w:r>
    </w:p>
    <w:p w:rsidR="00F931D9" w:rsidRDefault="00F931D9" w:rsidP="00F931D9">
      <w:r>
        <w:t>Een werkomschrijving geeft aan uit welke onderdelen het werk bestaat. Per onderdeel wordt uitgebreid beschreven wat je gaat doen, welke hoeveelheden je levert van welke kwaliteit.</w:t>
      </w:r>
    </w:p>
    <w:p w:rsidR="00A417C1" w:rsidRPr="00F931D9" w:rsidRDefault="00A417C1" w:rsidP="00F06FC5">
      <w:pPr>
        <w:pStyle w:val="Lijstalinea"/>
        <w:numPr>
          <w:ilvl w:val="0"/>
          <w:numId w:val="2"/>
        </w:numPr>
        <w:rPr>
          <w:b/>
        </w:rPr>
      </w:pPr>
      <w:r w:rsidRPr="00F931D9">
        <w:rPr>
          <w:b/>
        </w:rPr>
        <w:t>Noem een voorbeeld v</w:t>
      </w:r>
      <w:r w:rsidR="0032755C">
        <w:rPr>
          <w:b/>
        </w:rPr>
        <w:t>an een subtotaal in een offerte.</w:t>
      </w:r>
    </w:p>
    <w:p w:rsidR="00F931D9" w:rsidRDefault="00F931D9" w:rsidP="00F931D9">
      <w:r>
        <w:t>Dat is bijvoorbeeld het totaal van de kosten voor de verhardingen binnen je project.</w:t>
      </w:r>
    </w:p>
    <w:p w:rsidR="00F06FC5" w:rsidRPr="00F931D9" w:rsidRDefault="00F06FC5" w:rsidP="00F06FC5">
      <w:pPr>
        <w:pStyle w:val="Lijstalinea"/>
        <w:numPr>
          <w:ilvl w:val="0"/>
          <w:numId w:val="2"/>
        </w:numPr>
        <w:rPr>
          <w:b/>
        </w:rPr>
      </w:pPr>
      <w:r w:rsidRPr="00F931D9">
        <w:rPr>
          <w:b/>
        </w:rPr>
        <w:t>Wat is een voorcalculatie? Noem een aantal zaken die je hierin tegenkomt.</w:t>
      </w:r>
    </w:p>
    <w:p w:rsidR="00F931D9" w:rsidRDefault="00F931D9" w:rsidP="00F931D9">
      <w:r>
        <w:t>Dat het is bepalen van de kosten die een project met zich meebrengt. Je begroot op onderdelen vooral arbeid, machines(materieel) en materialen.</w:t>
      </w:r>
    </w:p>
    <w:p w:rsidR="00F931D9" w:rsidRDefault="00F931D9" w:rsidP="00F931D9">
      <w:r>
        <w:t>Je voegt ook winst/risico/opslag en BTW toe om de consumentenprijs te bepalen.</w:t>
      </w:r>
    </w:p>
    <w:p w:rsidR="00F06FC5" w:rsidRPr="00F931D9" w:rsidRDefault="00870C7B" w:rsidP="00F06FC5">
      <w:pPr>
        <w:pStyle w:val="Lijstalinea"/>
        <w:numPr>
          <w:ilvl w:val="0"/>
          <w:numId w:val="2"/>
        </w:numPr>
        <w:rPr>
          <w:b/>
        </w:rPr>
      </w:pPr>
      <w:r w:rsidRPr="00F931D9">
        <w:rPr>
          <w:b/>
        </w:rPr>
        <w:t>Wat moet je vooral kunnen om een goede voorcalculatie te maken?</w:t>
      </w:r>
    </w:p>
    <w:p w:rsidR="002C7844" w:rsidRDefault="002C7844" w:rsidP="002C7844">
      <w:r>
        <w:t>Je moet als eerste en belangrijkste een goede vakkennis hebben zodat je kunt voorzien welke kosten er aan de uitvoering van een project verbonden zijn. Werk waarin je niet deskundig bent kun je dus ook niet goed voorcalculeren, laat je dus adviseren of besteed het werk uit. Goed kunnen rekenen en kunnen werken met software komt hierna.</w:t>
      </w:r>
    </w:p>
    <w:p w:rsidR="00A417C1" w:rsidRPr="00F931D9" w:rsidRDefault="00A417C1" w:rsidP="00F06FC5">
      <w:pPr>
        <w:pStyle w:val="Lijstalinea"/>
        <w:numPr>
          <w:ilvl w:val="0"/>
          <w:numId w:val="2"/>
        </w:numPr>
        <w:rPr>
          <w:b/>
        </w:rPr>
      </w:pPr>
      <w:r w:rsidRPr="00F931D9">
        <w:rPr>
          <w:b/>
        </w:rPr>
        <w:t>Wat zijn algemene voorwaarden?</w:t>
      </w:r>
    </w:p>
    <w:p w:rsidR="002C7844" w:rsidRPr="002C7844" w:rsidRDefault="002C7844" w:rsidP="002C7844">
      <w:pPr>
        <w:shd w:val="clear" w:color="auto" w:fill="F9F9F9"/>
        <w:spacing w:after="23" w:line="151" w:lineRule="atLeast"/>
        <w:ind w:left="360"/>
        <w:outlineLvl w:val="2"/>
        <w:rPr>
          <w:rFonts w:eastAsia="Times New Roman" w:cs="Arial"/>
          <w:color w:val="1B315E"/>
          <w:lang w:eastAsia="nl-NL"/>
        </w:rPr>
      </w:pPr>
      <w:r w:rsidRPr="002C7844">
        <w:rPr>
          <w:rFonts w:eastAsia="Times New Roman" w:cs="Arial"/>
          <w:b/>
          <w:bCs/>
          <w:color w:val="1B315E"/>
          <w:lang w:eastAsia="nl-NL"/>
        </w:rPr>
        <w:t>Algemene voorwaarden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Wilt u dat uw klanten precies kunnen weten onder welke voorwaarden u levert, betaalt, verkoopt of inkoopt? Met algemene voorwaarden is het indien nodig direct duidelijk welke rechten en plichten u en degene met wie u zaken doet heeft. U hoeft er dan niet elke keer apart over te onderhandelen. De zogenaamde 'kleine lettertjes' besparen u een hoop tijd en verkleinen de risico's die u loopt.</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De ledenraad van Branchevereniging VHG heeft op 9 december 2008 beslist dat haar leden bij een aanbod aan een consument, vanaf 1 januari 2009 verplicht de Algemene Consumenten voorwaarden toepassen. Deze voorwaarden zijn in het SER- overleg tussen de VHG en de Consumentenbond tot stand gekomen.</w:t>
      </w:r>
    </w:p>
    <w:p w:rsidR="002C7844" w:rsidRPr="002C7844" w:rsidRDefault="002C7844" w:rsidP="002C7844">
      <w:pPr>
        <w:shd w:val="clear" w:color="auto" w:fill="F9F9F9"/>
        <w:spacing w:after="100" w:afterAutospacing="1" w:line="151" w:lineRule="atLeast"/>
        <w:ind w:left="360"/>
        <w:rPr>
          <w:rFonts w:eastAsia="Times New Roman" w:cs="Arial"/>
          <w:color w:val="4F4C4D"/>
          <w:lang w:eastAsia="nl-NL"/>
        </w:rPr>
      </w:pPr>
      <w:r w:rsidRPr="002C7844">
        <w:rPr>
          <w:rFonts w:eastAsia="Times New Roman" w:cs="Arial"/>
          <w:color w:val="4F4C4D"/>
          <w:lang w:eastAsia="nl-NL"/>
        </w:rPr>
        <w:t xml:space="preserve">Leden van Branchevereniging VHG kunnen de volgende algemene voorwaarden en bijbehorende handleiding </w:t>
      </w:r>
      <w:r>
        <w:rPr>
          <w:rFonts w:eastAsia="Times New Roman" w:cs="Arial"/>
          <w:color w:val="4F4C4D"/>
          <w:lang w:eastAsia="nl-NL"/>
        </w:rPr>
        <w:t>downloaden.</w:t>
      </w:r>
    </w:p>
    <w:p w:rsidR="002C7844" w:rsidRDefault="002C7844" w:rsidP="002C7844"/>
    <w:p w:rsidR="00F931D9" w:rsidRDefault="00F931D9" w:rsidP="000D2264">
      <w:r>
        <w:t>.</w:t>
      </w:r>
    </w:p>
    <w:p w:rsidR="00F06FC5" w:rsidRPr="0032755C" w:rsidRDefault="00F06FC5" w:rsidP="00F06FC5">
      <w:pPr>
        <w:pStyle w:val="Lijstalinea"/>
        <w:numPr>
          <w:ilvl w:val="0"/>
          <w:numId w:val="2"/>
        </w:numPr>
        <w:rPr>
          <w:b/>
        </w:rPr>
      </w:pPr>
      <w:r w:rsidRPr="0032755C">
        <w:rPr>
          <w:b/>
        </w:rPr>
        <w:t>Wat is een nacalculatie?</w:t>
      </w:r>
    </w:p>
    <w:p w:rsidR="00F931D9" w:rsidRDefault="00F931D9" w:rsidP="00F931D9">
      <w:r>
        <w:lastRenderedPageBreak/>
        <w:t>Met een nacalculatie kun je een vergelijking maken tussen de geraamde kosten van de voorcalculatie</w:t>
      </w:r>
      <w:r w:rsidR="00F1340E">
        <w:t xml:space="preserve"> en de daadwerkelijk gemaakte  kosten bij het uitvoeren van het project. Je komt uiteindelijk te weten of winst of verlies gemaakt hebt.</w:t>
      </w:r>
    </w:p>
    <w:p w:rsidR="006C74CA" w:rsidRPr="003B3865" w:rsidRDefault="006C74CA" w:rsidP="00F06FC5">
      <w:pPr>
        <w:pStyle w:val="Lijstalinea"/>
        <w:numPr>
          <w:ilvl w:val="0"/>
          <w:numId w:val="2"/>
        </w:numPr>
        <w:rPr>
          <w:b/>
        </w:rPr>
      </w:pPr>
      <w:r w:rsidRPr="003B3865">
        <w:rPr>
          <w:b/>
        </w:rPr>
        <w:t>Wat is een tijdnorm?</w:t>
      </w:r>
    </w:p>
    <w:p w:rsidR="00AC3301" w:rsidRDefault="00AC3301" w:rsidP="00AC3301">
      <w:r>
        <w:t>De productiviteit van personen en/of machine in aantallen per uur en minuten per eenheid.</w:t>
      </w:r>
    </w:p>
    <w:p w:rsidR="006C74CA" w:rsidRPr="003B3865" w:rsidRDefault="006C74CA" w:rsidP="00F06FC5">
      <w:pPr>
        <w:pStyle w:val="Lijstalinea"/>
        <w:numPr>
          <w:ilvl w:val="0"/>
          <w:numId w:val="2"/>
        </w:numPr>
        <w:rPr>
          <w:b/>
        </w:rPr>
      </w:pPr>
      <w:r w:rsidRPr="003B3865">
        <w:rPr>
          <w:b/>
        </w:rPr>
        <w:t>Waarvoor schrijf je een werkbon? Wat noteer je allemaal op een werkbon?</w:t>
      </w:r>
    </w:p>
    <w:p w:rsidR="00AC3301" w:rsidRDefault="00AC3301" w:rsidP="00AC3301">
      <w:r>
        <w:t xml:space="preserve">Voor werk op regiebasis de werkbon de basis voor de factuur. Voor aangenomen werk kan de werkbon gebruikt worden voor de nacalculatie. Bij een goede registratie is het ook mogelijk na te gaan hoeveel bepaalde machines en producten worden gebruikt </w:t>
      </w:r>
      <w:proofErr w:type="spellStart"/>
      <w:r>
        <w:t>etc</w:t>
      </w:r>
      <w:proofErr w:type="spellEnd"/>
      <w:r>
        <w:t>…..</w:t>
      </w:r>
    </w:p>
    <w:p w:rsidR="006C74CA" w:rsidRPr="003B3865" w:rsidRDefault="006C74CA" w:rsidP="00F06FC5">
      <w:pPr>
        <w:pStyle w:val="Lijstalinea"/>
        <w:numPr>
          <w:ilvl w:val="0"/>
          <w:numId w:val="2"/>
        </w:numPr>
        <w:rPr>
          <w:b/>
        </w:rPr>
      </w:pPr>
      <w:r w:rsidRPr="003B3865">
        <w:rPr>
          <w:b/>
        </w:rPr>
        <w:t>Waarvoor gelden de BTW % 0, 6 en 21</w:t>
      </w:r>
      <w:r w:rsidR="00D15D81" w:rsidRPr="003B3865">
        <w:rPr>
          <w:b/>
        </w:rPr>
        <w:t>%?</w:t>
      </w:r>
    </w:p>
    <w:p w:rsidR="00AC3301" w:rsidRDefault="00AC3301" w:rsidP="00AC3301">
      <w:r>
        <w:t>BTW 0%: onderwijs en cursussen.</w:t>
      </w:r>
    </w:p>
    <w:p w:rsidR="00D4418D" w:rsidRDefault="00D4418D" w:rsidP="00AC3301">
      <w:r>
        <w:t>BTW 21%: dode materialen, machines, arbeid ( in het algemeen) bij niet-woningen en woningen jonger dan twee jaar.</w:t>
      </w:r>
    </w:p>
    <w:p w:rsidR="00AC3301" w:rsidRDefault="00AC3301" w:rsidP="00AC3301">
      <w:r>
        <w:t xml:space="preserve">BTW 6% planten, drukwerk, voedingsmiddelen en aanleg, </w:t>
      </w:r>
      <w:r w:rsidR="00D4418D">
        <w:t>renovatie</w:t>
      </w:r>
      <w:r>
        <w:t xml:space="preserve"> en onderhoud van tuinen bij gebouwen ouder dan twee jaar (tijdelijke maatregel!!)</w:t>
      </w:r>
    </w:p>
    <w:p w:rsidR="00D4418D" w:rsidRDefault="00D4418D" w:rsidP="00D4418D">
      <w:pPr>
        <w:pStyle w:val="Default"/>
      </w:pPr>
    </w:p>
    <w:p w:rsidR="003B3865" w:rsidRDefault="003B3865" w:rsidP="00D4418D">
      <w:pPr>
        <w:pStyle w:val="Default"/>
        <w:ind w:left="360"/>
        <w:rPr>
          <w:sz w:val="22"/>
          <w:szCs w:val="22"/>
        </w:rPr>
      </w:pPr>
      <w:bookmarkStart w:id="0" w:name="_GoBack"/>
      <w:bookmarkEnd w:id="0"/>
    </w:p>
    <w:p w:rsidR="00D4418D" w:rsidRDefault="00D4418D" w:rsidP="00D4418D">
      <w:pPr>
        <w:pStyle w:val="Default"/>
        <w:rPr>
          <w:sz w:val="22"/>
          <w:szCs w:val="22"/>
        </w:rPr>
      </w:pPr>
    </w:p>
    <w:p w:rsidR="00D4418D" w:rsidRDefault="00230B81" w:rsidP="00D4418D">
      <w:pPr>
        <w:pStyle w:val="Default"/>
        <w:ind w:left="360"/>
        <w:rPr>
          <w:sz w:val="22"/>
          <w:szCs w:val="22"/>
        </w:rPr>
      </w:pPr>
      <w:r>
        <w:rPr>
          <w:b/>
          <w:bCs/>
          <w:sz w:val="22"/>
          <w:szCs w:val="22"/>
        </w:rPr>
        <w:t>11</w:t>
      </w:r>
      <w:r w:rsidR="00D4418D">
        <w:rPr>
          <w:b/>
          <w:bCs/>
          <w:sz w:val="22"/>
          <w:szCs w:val="22"/>
        </w:rPr>
        <w:t xml:space="preserve">. </w:t>
      </w:r>
      <w:r w:rsidR="00D4418D" w:rsidRPr="003B3865">
        <w:rPr>
          <w:bCs/>
          <w:sz w:val="22"/>
          <w:szCs w:val="22"/>
        </w:rPr>
        <w:t xml:space="preserve">Kunnen </w:t>
      </w:r>
      <w:proofErr w:type="spellStart"/>
      <w:r w:rsidR="00D4418D" w:rsidRPr="003B3865">
        <w:rPr>
          <w:bCs/>
          <w:sz w:val="22"/>
          <w:szCs w:val="22"/>
        </w:rPr>
        <w:t>interieurbeplanters</w:t>
      </w:r>
      <w:proofErr w:type="spellEnd"/>
      <w:r w:rsidR="00D4418D" w:rsidRPr="003B3865">
        <w:rPr>
          <w:bCs/>
          <w:sz w:val="22"/>
          <w:szCs w:val="22"/>
        </w:rPr>
        <w:t xml:space="preserve"> ook gebruik maken van het verlaagde btw-tarief?</w:t>
      </w:r>
      <w:r w:rsidR="00D4418D">
        <w:rPr>
          <w:b/>
          <w:bCs/>
          <w:sz w:val="22"/>
          <w:szCs w:val="22"/>
        </w:rPr>
        <w:t xml:space="preserve"> </w:t>
      </w:r>
    </w:p>
    <w:p w:rsidR="00D4418D" w:rsidRDefault="00D4418D" w:rsidP="00D4418D">
      <w:pPr>
        <w:pStyle w:val="Default"/>
        <w:rPr>
          <w:sz w:val="22"/>
          <w:szCs w:val="22"/>
        </w:rPr>
      </w:pPr>
    </w:p>
    <w:p w:rsidR="00D4418D" w:rsidRDefault="00D4418D" w:rsidP="00D4418D">
      <w:pPr>
        <w:pStyle w:val="Default"/>
        <w:ind w:left="360"/>
        <w:rPr>
          <w:sz w:val="22"/>
          <w:szCs w:val="22"/>
        </w:rPr>
      </w:pPr>
      <w:r>
        <w:rPr>
          <w:sz w:val="22"/>
          <w:szCs w:val="22"/>
        </w:rPr>
        <w:t xml:space="preserve">Nee, (interieur) beplanting maken geen bouwkundig onderdeel uit van een woning. Bij de verkoop van een woning zal de (interieur) beplanting niet van rechtswege overgaan op de nieuwe eigenaar van de woning. </w:t>
      </w:r>
    </w:p>
    <w:p w:rsidR="00D4418D" w:rsidRDefault="00D4418D" w:rsidP="00D4418D">
      <w:pPr>
        <w:pStyle w:val="Default"/>
        <w:rPr>
          <w:sz w:val="22"/>
          <w:szCs w:val="22"/>
        </w:rPr>
      </w:pPr>
    </w:p>
    <w:p w:rsidR="003B3865" w:rsidRDefault="003B3865" w:rsidP="00D4418D">
      <w:pPr>
        <w:pStyle w:val="Default"/>
        <w:ind w:left="360"/>
        <w:rPr>
          <w:sz w:val="22"/>
          <w:szCs w:val="22"/>
        </w:rPr>
      </w:pPr>
    </w:p>
    <w:p w:rsidR="009A7861" w:rsidRDefault="00D15D81" w:rsidP="009A7861">
      <w:pPr>
        <w:pStyle w:val="Lijstalinea"/>
        <w:numPr>
          <w:ilvl w:val="0"/>
          <w:numId w:val="6"/>
        </w:numPr>
        <w:rPr>
          <w:b/>
        </w:rPr>
      </w:pPr>
      <w:r w:rsidRPr="003B3865">
        <w:rPr>
          <w:b/>
        </w:rPr>
        <w:t>Uit welke delen is een uurtarief dat de klant moet betalen opgebouwd?</w:t>
      </w:r>
    </w:p>
    <w:p w:rsidR="00D429FF" w:rsidRPr="009A7861" w:rsidRDefault="009A7861" w:rsidP="009A7861">
      <w:pPr>
        <w:ind w:left="425"/>
        <w:rPr>
          <w:b/>
        </w:rPr>
      </w:pPr>
      <w:r w:rsidRPr="009A7861">
        <w:rPr>
          <w:rFonts w:ascii="Times New Roman" w:eastAsia="Times New Roman" w:hAnsi="Times New Roman" w:cs="Times New Roman"/>
          <w:sz w:val="24"/>
          <w:szCs w:val="24"/>
          <w:lang w:eastAsia="nl-NL"/>
        </w:rPr>
        <w:t xml:space="preserve"> </w:t>
      </w:r>
      <w:r w:rsidR="00D429FF" w:rsidRPr="009A7861">
        <w:rPr>
          <w:rFonts w:ascii="Times New Roman" w:eastAsia="Times New Roman" w:hAnsi="Times New Roman" w:cs="Times New Roman"/>
          <w:sz w:val="24"/>
          <w:szCs w:val="24"/>
          <w:lang w:eastAsia="nl-NL"/>
        </w:rPr>
        <w:t>ALLE kosten</w:t>
      </w:r>
      <w:r w:rsidR="003B3865" w:rsidRPr="009A7861">
        <w:rPr>
          <w:rFonts w:ascii="Times New Roman" w:eastAsia="Times New Roman" w:hAnsi="Times New Roman" w:cs="Times New Roman"/>
          <w:sz w:val="24"/>
          <w:szCs w:val="24"/>
          <w:lang w:eastAsia="nl-NL"/>
        </w:rPr>
        <w:t xml:space="preserve"> (bedrijfskosten en arbeidskosten) </w:t>
      </w:r>
      <w:r w:rsidR="00D429FF" w:rsidRPr="009A7861">
        <w:rPr>
          <w:rFonts w:ascii="Times New Roman" w:eastAsia="Times New Roman" w:hAnsi="Times New Roman" w:cs="Times New Roman"/>
          <w:sz w:val="24"/>
          <w:szCs w:val="24"/>
          <w:lang w:eastAsia="nl-NL"/>
        </w:rPr>
        <w:t xml:space="preserve"> gedeeld door het aantal </w:t>
      </w:r>
      <w:r w:rsidR="00D429FF" w:rsidRPr="009A7861">
        <w:rPr>
          <w:rFonts w:ascii="Times New Roman" w:eastAsia="Times New Roman" w:hAnsi="Times New Roman" w:cs="Times New Roman"/>
          <w:b/>
          <w:sz w:val="24"/>
          <w:szCs w:val="24"/>
          <w:u w:val="single"/>
          <w:lang w:eastAsia="nl-NL"/>
        </w:rPr>
        <w:t>betaald</w:t>
      </w:r>
      <w:r w:rsidR="00D429FF" w:rsidRPr="009A7861">
        <w:rPr>
          <w:rFonts w:ascii="Times New Roman" w:eastAsia="Times New Roman" w:hAnsi="Times New Roman" w:cs="Times New Roman"/>
          <w:sz w:val="24"/>
          <w:szCs w:val="24"/>
          <w:lang w:eastAsia="nl-NL"/>
        </w:rPr>
        <w:t xml:space="preserve"> </w:t>
      </w:r>
      <w:r w:rsidR="00D429FF" w:rsidRPr="009A7861">
        <w:rPr>
          <w:rFonts w:ascii="Times New Roman" w:eastAsia="Times New Roman" w:hAnsi="Times New Roman" w:cs="Times New Roman"/>
          <w:b/>
          <w:sz w:val="24"/>
          <w:szCs w:val="24"/>
          <w:u w:val="single"/>
          <w:lang w:eastAsia="nl-NL"/>
        </w:rPr>
        <w:t>productieve</w:t>
      </w:r>
      <w:r w:rsidR="00D429FF" w:rsidRPr="009A7861">
        <w:rPr>
          <w:rFonts w:ascii="Times New Roman" w:eastAsia="Times New Roman" w:hAnsi="Times New Roman" w:cs="Times New Roman"/>
          <w:sz w:val="24"/>
          <w:szCs w:val="24"/>
          <w:lang w:eastAsia="nl-NL"/>
        </w:rPr>
        <w:t xml:space="preserve"> uren. </w:t>
      </w:r>
      <w:r w:rsidR="003B3865" w:rsidRPr="009A7861">
        <w:rPr>
          <w:rFonts w:ascii="Times New Roman" w:eastAsia="Times New Roman" w:hAnsi="Times New Roman" w:cs="Times New Roman"/>
          <w:sz w:val="24"/>
          <w:szCs w:val="24"/>
          <w:lang w:eastAsia="nl-NL"/>
        </w:rPr>
        <w:t>Hierbij komt ook nog de BTW.</w:t>
      </w:r>
    </w:p>
    <w:p w:rsidR="00931230"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Pr>
          <w:rFonts w:ascii="Times New Roman" w:eastAsia="Times New Roman" w:hAnsi="Times New Roman" w:cs="Times New Roman"/>
          <w:sz w:val="24"/>
          <w:szCs w:val="24"/>
          <w:lang w:eastAsia="nl-NL"/>
        </w:rPr>
        <w:tab/>
      </w:r>
      <w:r w:rsidR="00931230">
        <w:rPr>
          <w:rFonts w:ascii="Times New Roman" w:eastAsia="Times New Roman" w:hAnsi="Times New Roman" w:cs="Times New Roman"/>
          <w:sz w:val="24"/>
          <w:szCs w:val="24"/>
          <w:lang w:eastAsia="nl-NL"/>
        </w:rPr>
        <w:t>Bedrijfskosten (kantoor, boekhouder, schoonmaak, abonnement, reclame, website, telefoon…)</w:t>
      </w:r>
    </w:p>
    <w:p w:rsidR="00931230"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w:t>
      </w:r>
      <w:r>
        <w:rPr>
          <w:rFonts w:ascii="Times New Roman" w:eastAsia="Times New Roman" w:hAnsi="Times New Roman" w:cs="Times New Roman"/>
          <w:sz w:val="24"/>
          <w:szCs w:val="24"/>
          <w:lang w:eastAsia="nl-NL"/>
        </w:rPr>
        <w:tab/>
        <w:t xml:space="preserve"> </w:t>
      </w:r>
      <w:r w:rsidR="00931230">
        <w:rPr>
          <w:rFonts w:ascii="Times New Roman" w:eastAsia="Times New Roman" w:hAnsi="Times New Roman" w:cs="Times New Roman"/>
          <w:sz w:val="24"/>
          <w:szCs w:val="24"/>
          <w:lang w:eastAsia="nl-NL"/>
        </w:rPr>
        <w:t>Arbeidskosten (netto loon, belasting, ziekte verzuim en verzekering, vakantiegeld, cursus, werkkleding.</w:t>
      </w:r>
    </w:p>
    <w:p w:rsidR="00931230"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w:t>
      </w:r>
      <w:r>
        <w:rPr>
          <w:rFonts w:ascii="Times New Roman" w:eastAsia="Times New Roman" w:hAnsi="Times New Roman" w:cs="Times New Roman"/>
          <w:sz w:val="24"/>
          <w:szCs w:val="24"/>
          <w:lang w:eastAsia="nl-NL"/>
        </w:rPr>
        <w:tab/>
        <w:t xml:space="preserve"> </w:t>
      </w:r>
      <w:r w:rsidR="00931230">
        <w:rPr>
          <w:rFonts w:ascii="Times New Roman" w:eastAsia="Times New Roman" w:hAnsi="Times New Roman" w:cs="Times New Roman"/>
          <w:sz w:val="24"/>
          <w:szCs w:val="24"/>
          <w:lang w:eastAsia="nl-NL"/>
        </w:rPr>
        <w:t>Wins</w:t>
      </w:r>
      <w:r w:rsidR="00F866A1">
        <w:rPr>
          <w:rFonts w:ascii="Times New Roman" w:eastAsia="Times New Roman" w:hAnsi="Times New Roman" w:cs="Times New Roman"/>
          <w:sz w:val="24"/>
          <w:szCs w:val="24"/>
          <w:lang w:eastAsia="nl-NL"/>
        </w:rPr>
        <w:t>t/risico/opslag (op de kosten m</w:t>
      </w:r>
      <w:r w:rsidR="00931230">
        <w:rPr>
          <w:rFonts w:ascii="Times New Roman" w:eastAsia="Times New Roman" w:hAnsi="Times New Roman" w:cs="Times New Roman"/>
          <w:sz w:val="24"/>
          <w:szCs w:val="24"/>
          <w:lang w:eastAsia="nl-NL"/>
        </w:rPr>
        <w:t>oet een marge gezet worden om tegenvallers op te vangen en</w:t>
      </w:r>
      <w:r w:rsidR="00F866A1">
        <w:rPr>
          <w:rFonts w:ascii="Times New Roman" w:eastAsia="Times New Roman" w:hAnsi="Times New Roman" w:cs="Times New Roman"/>
          <w:sz w:val="24"/>
          <w:szCs w:val="24"/>
          <w:lang w:eastAsia="nl-NL"/>
        </w:rPr>
        <w:t xml:space="preserve"> het is tevens het ‘loon’ van de ondernemer.)</w:t>
      </w:r>
    </w:p>
    <w:p w:rsidR="00931230" w:rsidRPr="00D429FF" w:rsidRDefault="009A7861" w:rsidP="00D429FF">
      <w:pPr>
        <w:spacing w:before="100" w:beforeAutospacing="1" w:after="100" w:afterAutospacing="1" w:line="240" w:lineRule="auto"/>
        <w:ind w:left="36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w:t>
      </w:r>
      <w:r>
        <w:rPr>
          <w:rFonts w:ascii="Times New Roman" w:eastAsia="Times New Roman" w:hAnsi="Times New Roman" w:cs="Times New Roman"/>
          <w:sz w:val="24"/>
          <w:szCs w:val="24"/>
          <w:lang w:eastAsia="nl-NL"/>
        </w:rPr>
        <w:tab/>
      </w:r>
      <w:r w:rsidR="00931230">
        <w:rPr>
          <w:rFonts w:ascii="Times New Roman" w:eastAsia="Times New Roman" w:hAnsi="Times New Roman" w:cs="Times New Roman"/>
          <w:sz w:val="24"/>
          <w:szCs w:val="24"/>
          <w:lang w:eastAsia="nl-NL"/>
        </w:rPr>
        <w:t>BTW</w:t>
      </w:r>
      <w:r w:rsidR="00F866A1">
        <w:rPr>
          <w:rFonts w:ascii="Times New Roman" w:eastAsia="Times New Roman" w:hAnsi="Times New Roman" w:cs="Times New Roman"/>
          <w:sz w:val="24"/>
          <w:szCs w:val="24"/>
          <w:lang w:eastAsia="nl-NL"/>
        </w:rPr>
        <w:t xml:space="preserve"> </w:t>
      </w:r>
    </w:p>
    <w:p w:rsidR="00D429FF" w:rsidRDefault="00D429FF" w:rsidP="00D429FF"/>
    <w:p w:rsidR="00D15D81" w:rsidRDefault="00F866A1" w:rsidP="00230B81">
      <w:pPr>
        <w:pStyle w:val="Lijstalinea"/>
        <w:numPr>
          <w:ilvl w:val="0"/>
          <w:numId w:val="6"/>
        </w:numPr>
        <w:rPr>
          <w:b/>
        </w:rPr>
      </w:pPr>
      <w:r>
        <w:rPr>
          <w:b/>
        </w:rPr>
        <w:lastRenderedPageBreak/>
        <w:t xml:space="preserve">Je koopt een mooie </w:t>
      </w:r>
      <w:r w:rsidR="00230B81">
        <w:rPr>
          <w:b/>
        </w:rPr>
        <w:t>A</w:t>
      </w:r>
      <w:r>
        <w:rPr>
          <w:b/>
        </w:rPr>
        <w:t>pple computer en goede tekensoftware. Hoe reken je de kosten hiervan door naar een klant?</w:t>
      </w:r>
    </w:p>
    <w:p w:rsidR="00C55ED7" w:rsidRPr="00C55ED7" w:rsidRDefault="00C55ED7" w:rsidP="00C55ED7">
      <w:pPr>
        <w:ind w:left="360"/>
      </w:pPr>
      <w:r w:rsidRPr="00C55ED7">
        <w:t>Je verrekent de computer en de software in je uurtarief</w:t>
      </w:r>
      <w:r w:rsidR="009A7861">
        <w:t xml:space="preserve"> als bedrijfskosten</w:t>
      </w:r>
      <w:r w:rsidRPr="00C55ED7">
        <w:t xml:space="preserve"> of je brengt deze apart per uur in rekening.</w:t>
      </w:r>
    </w:p>
    <w:p w:rsidR="00D15D81" w:rsidRDefault="00D15D81" w:rsidP="00230B81">
      <w:pPr>
        <w:pStyle w:val="Lijstalinea"/>
        <w:numPr>
          <w:ilvl w:val="0"/>
          <w:numId w:val="6"/>
        </w:numPr>
      </w:pPr>
      <w:r>
        <w:t>Wat zijn kap en breukverliezen?</w:t>
      </w:r>
    </w:p>
    <w:p w:rsidR="0032755C" w:rsidRDefault="0032755C" w:rsidP="0032755C">
      <w:r>
        <w:t xml:space="preserve">Als je bestrating moet leggen bestel je altijd iets meer in verband met het breken van sten of stenen die je op maat moet knippen of slijpen. Het gemiddelde is 3%. Bestel ook altijd iets meer als je bijvoorbeeld graszoden of andere materialen besteld die je moet bewerken. </w:t>
      </w:r>
    </w:p>
    <w:p w:rsidR="00D15D81" w:rsidRPr="003B3865" w:rsidRDefault="00D15D81" w:rsidP="00230B81">
      <w:pPr>
        <w:pStyle w:val="Lijstalinea"/>
        <w:numPr>
          <w:ilvl w:val="0"/>
          <w:numId w:val="6"/>
        </w:numPr>
        <w:rPr>
          <w:b/>
        </w:rPr>
      </w:pPr>
      <w:r w:rsidRPr="003B3865">
        <w:rPr>
          <w:b/>
        </w:rPr>
        <w:t>Wat is meerwerk en minderwerk?</w:t>
      </w:r>
    </w:p>
    <w:p w:rsidR="00762424" w:rsidRDefault="00762424" w:rsidP="00762424">
      <w:r>
        <w:t xml:space="preserve">Meerwerk is werk dat wordt uitgevoerd maar niet is opgenomen in de offerte. Dit werk wordt extra in rekening gebracht. </w:t>
      </w:r>
    </w:p>
    <w:p w:rsidR="00762424" w:rsidRDefault="00762424" w:rsidP="00762424">
      <w:r>
        <w:t>Minderwerk is werk dat wel op de offerte wordt genoemd maar waar opdrachtgever en opdrachtnemer in het werk besluiten dat het komt te vervallen.</w:t>
      </w:r>
    </w:p>
    <w:p w:rsidR="00762424" w:rsidRDefault="00762424" w:rsidP="00762424">
      <w:r>
        <w:t>Meer- en minderwerk moet met een ondertekende bon door beide partijen bevestigt worden.</w:t>
      </w:r>
    </w:p>
    <w:p w:rsidR="00755F36" w:rsidRPr="003B3865" w:rsidRDefault="00755F36" w:rsidP="00230B81">
      <w:pPr>
        <w:pStyle w:val="Lijstalinea"/>
        <w:numPr>
          <w:ilvl w:val="0"/>
          <w:numId w:val="6"/>
        </w:numPr>
        <w:rPr>
          <w:b/>
        </w:rPr>
      </w:pPr>
      <w:r w:rsidRPr="003B3865">
        <w:rPr>
          <w:b/>
        </w:rPr>
        <w:t>Je neemt een karwei aan, het is aangenomen werk. Het werk blijkt veel meer te kosten dan je begroot hebt</w:t>
      </w:r>
      <w:r w:rsidR="00E52452" w:rsidRPr="003B3865">
        <w:rPr>
          <w:b/>
        </w:rPr>
        <w:t>. Is de klant verplicht het kostenverschil bij te betalen?</w:t>
      </w:r>
    </w:p>
    <w:p w:rsidR="00762424" w:rsidRDefault="00762424" w:rsidP="00762424">
      <w:r>
        <w:t>Nee.</w:t>
      </w:r>
    </w:p>
    <w:p w:rsidR="00A417C1" w:rsidRPr="003B3865" w:rsidRDefault="00A417C1" w:rsidP="00230B81">
      <w:pPr>
        <w:pStyle w:val="Lijstalinea"/>
        <w:numPr>
          <w:ilvl w:val="0"/>
          <w:numId w:val="6"/>
        </w:numPr>
        <w:rPr>
          <w:b/>
        </w:rPr>
      </w:pPr>
      <w:r w:rsidRPr="003B3865">
        <w:rPr>
          <w:b/>
        </w:rPr>
        <w:t xml:space="preserve">Je bent projectleider voor </w:t>
      </w:r>
      <w:r w:rsidR="00C55ED7">
        <w:rPr>
          <w:b/>
        </w:rPr>
        <w:t xml:space="preserve">ontwerp en </w:t>
      </w:r>
      <w:r w:rsidRPr="003B3865">
        <w:rPr>
          <w:b/>
        </w:rPr>
        <w:t xml:space="preserve">aanleg van </w:t>
      </w:r>
      <w:r w:rsidR="00C55ED7">
        <w:rPr>
          <w:b/>
        </w:rPr>
        <w:t>interieur/</w:t>
      </w:r>
      <w:r w:rsidRPr="003B3865">
        <w:rPr>
          <w:b/>
        </w:rPr>
        <w:t xml:space="preserve">groenprojecten, wie zijn jouw relaties, met welke mensen heb je veel te maken? </w:t>
      </w:r>
    </w:p>
    <w:p w:rsidR="00762424" w:rsidRDefault="00762424" w:rsidP="00762424">
      <w:r>
        <w:t>Opdrachtgever, directie, omwonenden, overheid, kadaster, personeel, ingehuurde bedrijven, verkeer……</w:t>
      </w:r>
    </w:p>
    <w:p w:rsidR="00141AAF" w:rsidRPr="003B3865" w:rsidRDefault="00141AAF" w:rsidP="00230B81">
      <w:pPr>
        <w:pStyle w:val="Lijstalinea"/>
        <w:numPr>
          <w:ilvl w:val="0"/>
          <w:numId w:val="6"/>
        </w:numPr>
        <w:rPr>
          <w:b/>
        </w:rPr>
      </w:pPr>
      <w:r w:rsidRPr="003B3865">
        <w:rPr>
          <w:b/>
        </w:rPr>
        <w:t>Wat is aangenomen werk?</w:t>
      </w:r>
    </w:p>
    <w:p w:rsidR="00762424" w:rsidRDefault="00762424" w:rsidP="00762424">
      <w:r>
        <w:t>Werk wordt uitgevoerd op basis van een vooraf afgesproken prijs.</w:t>
      </w:r>
    </w:p>
    <w:p w:rsidR="00D15D81" w:rsidRPr="003B3865" w:rsidRDefault="00D15D81" w:rsidP="00230B81">
      <w:pPr>
        <w:pStyle w:val="Lijstalinea"/>
        <w:numPr>
          <w:ilvl w:val="0"/>
          <w:numId w:val="6"/>
        </w:numPr>
        <w:rPr>
          <w:b/>
        </w:rPr>
      </w:pPr>
      <w:r w:rsidRPr="003B3865">
        <w:rPr>
          <w:b/>
        </w:rPr>
        <w:t>Wat betekenen de termen verrekenbaar en niet verrekenbaar?</w:t>
      </w:r>
    </w:p>
    <w:p w:rsidR="00762424" w:rsidRDefault="00762424" w:rsidP="00762424">
      <w:r>
        <w:t>Niet verrekenbaar wil zeggen dat de prijs voor het project of onderdeel van het project vastligt. Verrekenbaar wil zeggen dat de prijs van het project of onderdeel van het project wordt vastgesteld op basis van nacalculatie.</w:t>
      </w:r>
    </w:p>
    <w:p w:rsidR="00966F93" w:rsidRPr="003B3865" w:rsidRDefault="00966F93" w:rsidP="00230B81">
      <w:pPr>
        <w:pStyle w:val="Lijstalinea"/>
        <w:numPr>
          <w:ilvl w:val="0"/>
          <w:numId w:val="6"/>
        </w:numPr>
        <w:rPr>
          <w:b/>
        </w:rPr>
      </w:pPr>
      <w:r w:rsidRPr="003B3865">
        <w:rPr>
          <w:b/>
        </w:rPr>
        <w:t>Wat is kostenopslag ook wel genoemd winst/risico?</w:t>
      </w:r>
    </w:p>
    <w:p w:rsidR="00762424" w:rsidRDefault="00762424" w:rsidP="00762424">
      <w:r>
        <w:t>Dit is het ondernemersloon. Hiermee dekt het bedrijf risico’s af wordt het beloont voor het genomen risico.</w:t>
      </w:r>
    </w:p>
    <w:p w:rsidR="00966F93" w:rsidRPr="003B3865" w:rsidRDefault="00966F93" w:rsidP="00230B81">
      <w:pPr>
        <w:pStyle w:val="Lijstalinea"/>
        <w:numPr>
          <w:ilvl w:val="0"/>
          <w:numId w:val="6"/>
        </w:numPr>
        <w:rPr>
          <w:b/>
        </w:rPr>
      </w:pPr>
      <w:r w:rsidRPr="003B3865">
        <w:rPr>
          <w:b/>
        </w:rPr>
        <w:t>Wat is het verschil tussen materiaal en materieel?</w:t>
      </w:r>
    </w:p>
    <w:p w:rsidR="00762424" w:rsidRDefault="00762424" w:rsidP="00762424">
      <w:r>
        <w:t>Materiaal: levende en dode materialen zoals planten, grond, stortkosten.</w:t>
      </w:r>
    </w:p>
    <w:p w:rsidR="00762424" w:rsidRDefault="00762424" w:rsidP="00762424">
      <w:r>
        <w:lastRenderedPageBreak/>
        <w:t>Materieel: machines.</w:t>
      </w:r>
    </w:p>
    <w:p w:rsidR="00966F93" w:rsidRPr="003B3865" w:rsidRDefault="00966F93" w:rsidP="00230B81">
      <w:pPr>
        <w:pStyle w:val="Lijstalinea"/>
        <w:numPr>
          <w:ilvl w:val="0"/>
          <w:numId w:val="6"/>
        </w:numPr>
        <w:rPr>
          <w:b/>
        </w:rPr>
      </w:pPr>
      <w:r w:rsidRPr="003B3865">
        <w:rPr>
          <w:b/>
        </w:rPr>
        <w:t>Wat kost de aanleg van een tuin gemiddeld per m2?</w:t>
      </w:r>
    </w:p>
    <w:p w:rsidR="00F05A0A" w:rsidRDefault="00F05A0A" w:rsidP="00F05A0A">
      <w:r>
        <w:t>Tussen de 50 en 150 euro ex BTW per M2.</w:t>
      </w:r>
    </w:p>
    <w:p w:rsidR="00966F93" w:rsidRPr="003B3865" w:rsidRDefault="00966F93" w:rsidP="00230B81">
      <w:pPr>
        <w:pStyle w:val="Lijstalinea"/>
        <w:numPr>
          <w:ilvl w:val="0"/>
          <w:numId w:val="6"/>
        </w:numPr>
        <w:rPr>
          <w:b/>
        </w:rPr>
      </w:pPr>
      <w:r w:rsidRPr="003B3865">
        <w:rPr>
          <w:b/>
        </w:rPr>
        <w:t>Waarom kan de aanleg van dezelfde vijver in de ene tuin veel meer kosten dan in de andere?</w:t>
      </w:r>
    </w:p>
    <w:p w:rsidR="00F05A0A" w:rsidRDefault="00F05A0A" w:rsidP="00F05A0A">
      <w:r>
        <w:t>Bereikbaarheid, grondsoort, kabels en leidingen.</w:t>
      </w:r>
    </w:p>
    <w:p w:rsidR="00966F93" w:rsidRPr="003B3865" w:rsidRDefault="00966F93" w:rsidP="00230B81">
      <w:pPr>
        <w:pStyle w:val="Lijstalinea"/>
        <w:numPr>
          <w:ilvl w:val="0"/>
          <w:numId w:val="6"/>
        </w:numPr>
        <w:rPr>
          <w:b/>
        </w:rPr>
      </w:pPr>
      <w:r w:rsidRPr="003B3865">
        <w:rPr>
          <w:b/>
        </w:rPr>
        <w:t>Wat is een KLIC melding, wie moet je hiervoor benaderen en wat kost deze?</w:t>
      </w:r>
    </w:p>
    <w:p w:rsidR="00F05A0A" w:rsidRDefault="00F05A0A" w:rsidP="00F05A0A">
      <w:r>
        <w:t xml:space="preserve">Als </w:t>
      </w:r>
      <w:r w:rsidR="003B3865">
        <w:t xml:space="preserve">je </w:t>
      </w:r>
      <w:r>
        <w:t>graafwerkzaamheden gaat doen moet je dit melden bij het kabels en leidingen informatiecentrum. Het KLIC is onderdeel van het kadaster. Het KLIC stuurt jou vervolgens een tekening met in het perceel voorkomende kabels en leidingen. Het kost ongeveer 23 euro.</w:t>
      </w:r>
    </w:p>
    <w:p w:rsidR="00966F93" w:rsidRPr="003B3865" w:rsidRDefault="00966F93" w:rsidP="00230B81">
      <w:pPr>
        <w:pStyle w:val="Lijstalinea"/>
        <w:numPr>
          <w:ilvl w:val="0"/>
          <w:numId w:val="6"/>
        </w:numPr>
        <w:rPr>
          <w:b/>
        </w:rPr>
      </w:pPr>
      <w:r w:rsidRPr="003B3865">
        <w:rPr>
          <w:b/>
        </w:rPr>
        <w:t>Hoe bereken</w:t>
      </w:r>
      <w:r w:rsidR="00C55ED7">
        <w:rPr>
          <w:b/>
        </w:rPr>
        <w:t xml:space="preserve"> je de prijs van een ontwerp</w:t>
      </w:r>
      <w:r w:rsidRPr="003B3865">
        <w:rPr>
          <w:b/>
        </w:rPr>
        <w:t>?</w:t>
      </w:r>
    </w:p>
    <w:p w:rsidR="00F05A0A" w:rsidRDefault="00F05A0A" w:rsidP="00F05A0A">
      <w:r>
        <w:t>Je kunt dit doen op basis van het geschatte aan</w:t>
      </w:r>
      <w:r w:rsidR="003B3865">
        <w:t>tal uren ( en andere kosten) die</w:t>
      </w:r>
      <w:r>
        <w:t xml:space="preserve"> je nodig hebt voor het maken van het ontwerp. Als je veel ervaring hebt kun je een prijs berekenen op basis van het aantal m2 dat het ontwerp groot is.</w:t>
      </w:r>
    </w:p>
    <w:p w:rsidR="00A417C1" w:rsidRPr="003B3865" w:rsidRDefault="009A7861" w:rsidP="00230B81">
      <w:pPr>
        <w:pStyle w:val="Lijstalinea"/>
        <w:numPr>
          <w:ilvl w:val="0"/>
          <w:numId w:val="6"/>
        </w:numPr>
        <w:rPr>
          <w:b/>
        </w:rPr>
      </w:pPr>
      <w:r>
        <w:rPr>
          <w:b/>
        </w:rPr>
        <w:t>Wat is een RAW,</w:t>
      </w:r>
      <w:r w:rsidR="00230B81">
        <w:rPr>
          <w:b/>
        </w:rPr>
        <w:t xml:space="preserve">STABU </w:t>
      </w:r>
      <w:r w:rsidR="00A417C1" w:rsidRPr="003B3865">
        <w:rPr>
          <w:b/>
        </w:rPr>
        <w:t>bestek?</w:t>
      </w:r>
    </w:p>
    <w:p w:rsidR="00F05A0A" w:rsidRDefault="00F05A0A" w:rsidP="00F05A0A">
      <w:r>
        <w:t>Dit is een gestandaardiseerde beschrijving van een uit te voeren werk in de grond-, weg- en waterbouw.</w:t>
      </w:r>
      <w:r w:rsidR="00230B81">
        <w:t xml:space="preserve"> </w:t>
      </w:r>
      <w:proofErr w:type="spellStart"/>
      <w:r w:rsidR="00230B81">
        <w:t>Stabu</w:t>
      </w:r>
      <w:proofErr w:type="spellEnd"/>
      <w:r w:rsidR="00230B81">
        <w:t xml:space="preserve"> is voor het bouwen van gebouwen.</w:t>
      </w:r>
      <w:r>
        <w:t xml:space="preserve"> Hier hoort ook een duidelijk reglement bij. Op een bestek kunnen meerdere bedrijven inschrijven.</w:t>
      </w:r>
    </w:p>
    <w:p w:rsidR="00141AAF" w:rsidRPr="003B3865" w:rsidRDefault="00141AAF" w:rsidP="00230B81">
      <w:pPr>
        <w:pStyle w:val="Lijstalinea"/>
        <w:numPr>
          <w:ilvl w:val="0"/>
          <w:numId w:val="6"/>
        </w:numPr>
        <w:rPr>
          <w:b/>
        </w:rPr>
      </w:pPr>
      <w:r w:rsidRPr="003B3865">
        <w:rPr>
          <w:b/>
        </w:rPr>
        <w:t xml:space="preserve">Je huurt een </w:t>
      </w:r>
      <w:r w:rsidR="00C55ED7">
        <w:rPr>
          <w:b/>
        </w:rPr>
        <w:t>aannemer</w:t>
      </w:r>
      <w:r w:rsidRPr="003B3865">
        <w:rPr>
          <w:b/>
        </w:rPr>
        <w:t xml:space="preserve"> in voor een project, hoeveel marge zet jij hierop?</w:t>
      </w:r>
    </w:p>
    <w:p w:rsidR="00F05A0A" w:rsidRDefault="00F05A0A" w:rsidP="00F05A0A">
      <w:r>
        <w:t>Dat mag je zelf bepalen.</w:t>
      </w:r>
    </w:p>
    <w:p w:rsidR="00755F36" w:rsidRPr="003B3865" w:rsidRDefault="00755F36" w:rsidP="00230B81">
      <w:pPr>
        <w:pStyle w:val="Lijstalinea"/>
        <w:numPr>
          <w:ilvl w:val="0"/>
          <w:numId w:val="6"/>
        </w:numPr>
        <w:rPr>
          <w:b/>
        </w:rPr>
      </w:pPr>
      <w:r w:rsidRPr="003B3865">
        <w:rPr>
          <w:b/>
        </w:rPr>
        <w:t xml:space="preserve">Wat zijn de directe kosten </w:t>
      </w:r>
      <w:r w:rsidR="00230B81">
        <w:rPr>
          <w:b/>
        </w:rPr>
        <w:t>(</w:t>
      </w:r>
      <w:r w:rsidRPr="003B3865">
        <w:rPr>
          <w:b/>
        </w:rPr>
        <w:t>binnen een project</w:t>
      </w:r>
      <w:r w:rsidR="00230B81">
        <w:rPr>
          <w:b/>
        </w:rPr>
        <w:t>)</w:t>
      </w:r>
      <w:r w:rsidRPr="003B3865">
        <w:rPr>
          <w:b/>
        </w:rPr>
        <w:t>?</w:t>
      </w:r>
    </w:p>
    <w:p w:rsidR="00F05A0A" w:rsidRDefault="00F05A0A" w:rsidP="00F05A0A">
      <w:r>
        <w:t>Uren van uitvoerend personeel, levende en dode materialen, machines</w:t>
      </w:r>
      <w:r w:rsidR="00230B81">
        <w:t>, ingehuurd personeel, onderaannemer</w:t>
      </w:r>
      <w:r>
        <w:t>.</w:t>
      </w:r>
    </w:p>
    <w:p w:rsidR="00755F36" w:rsidRPr="003B3865" w:rsidRDefault="00755F36" w:rsidP="00230B81">
      <w:pPr>
        <w:pStyle w:val="Lijstalinea"/>
        <w:numPr>
          <w:ilvl w:val="0"/>
          <w:numId w:val="6"/>
        </w:numPr>
        <w:rPr>
          <w:b/>
        </w:rPr>
      </w:pPr>
      <w:r w:rsidRPr="003B3865">
        <w:rPr>
          <w:b/>
        </w:rPr>
        <w:t>Wat zijn eenmalige kosten binnen een project?</w:t>
      </w:r>
    </w:p>
    <w:p w:rsidR="00F05A0A" w:rsidRDefault="00F05A0A" w:rsidP="00F05A0A">
      <w:r>
        <w:t>Kosten die niet aan één onderdeel van het werk toe te schrijven zijn maar op rekening van het gehele project komen. R</w:t>
      </w:r>
      <w:r w:rsidR="00A62948">
        <w:t>ijplaten, toilet, directiekeet,</w:t>
      </w:r>
      <w:r w:rsidR="00C55ED7">
        <w:t xml:space="preserve"> vergunning, advieskosten</w:t>
      </w:r>
      <w:r w:rsidR="00A62948">
        <w:t>……</w:t>
      </w:r>
    </w:p>
    <w:p w:rsidR="00755F36" w:rsidRPr="003B3865" w:rsidRDefault="00755F36" w:rsidP="00230B81">
      <w:pPr>
        <w:pStyle w:val="Lijstalinea"/>
        <w:numPr>
          <w:ilvl w:val="0"/>
          <w:numId w:val="6"/>
        </w:numPr>
        <w:rPr>
          <w:b/>
        </w:rPr>
      </w:pPr>
      <w:r w:rsidRPr="003B3865">
        <w:rPr>
          <w:b/>
        </w:rPr>
        <w:t>Wat zijn algemene kosten?</w:t>
      </w:r>
    </w:p>
    <w:p w:rsidR="00A62948" w:rsidRDefault="00A62948" w:rsidP="00A62948">
      <w:r>
        <w:t>Dat zijn de kosten van het bedrijf die niet direct voortvloeien uit het project. Kantoor, directie, administratie, huisvesting van het bedrijf……….</w:t>
      </w:r>
    </w:p>
    <w:p w:rsidR="000D2264" w:rsidRDefault="000D2264" w:rsidP="000D2264"/>
    <w:p w:rsidR="00755F36" w:rsidRPr="003B3865" w:rsidRDefault="00E52452" w:rsidP="00230B81">
      <w:pPr>
        <w:pStyle w:val="Lijstalinea"/>
        <w:numPr>
          <w:ilvl w:val="0"/>
          <w:numId w:val="6"/>
        </w:numPr>
        <w:rPr>
          <w:b/>
        </w:rPr>
      </w:pPr>
      <w:r w:rsidRPr="003B3865">
        <w:rPr>
          <w:b/>
        </w:rPr>
        <w:t>Wat is regie werk?</w:t>
      </w:r>
      <w:r w:rsidR="00C55ED7">
        <w:rPr>
          <w:b/>
        </w:rPr>
        <w:t xml:space="preserve"> Wat is  werken op basis van nacalculatie? Wat moet je bij beiden vooraf aan de klant duidelijk maken</w:t>
      </w:r>
    </w:p>
    <w:p w:rsidR="00132E0D" w:rsidRDefault="000D2264" w:rsidP="00132E0D">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lastRenderedPageBreak/>
        <w:t>Regiewerk is werk waarvoor geen offerte gemaakt wordt maar waarvan de daadwerkelijk g</w:t>
      </w:r>
      <w:r w:rsidR="00A62948">
        <w:rPr>
          <w:rFonts w:eastAsia="Times New Roman" w:cs="Arial"/>
          <w:color w:val="4F4C4D"/>
          <w:lang w:eastAsia="nl-NL"/>
        </w:rPr>
        <w:t>emaakte uren en kosten in reken</w:t>
      </w:r>
      <w:r>
        <w:rPr>
          <w:rFonts w:eastAsia="Times New Roman" w:cs="Arial"/>
          <w:color w:val="4F4C4D"/>
          <w:lang w:eastAsia="nl-NL"/>
        </w:rPr>
        <w:t>ing worden gebracht.</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Als men werkt op basis van nacalculatie, ook wel regiewerk genoemd, is het om misverstanden te voorkomen raadzaam om uw eenheidsprijzen van te voren af te geven.</w:t>
      </w:r>
    </w:p>
    <w:p w:rsidR="000D2264" w:rsidRPr="000D2264" w:rsidRDefault="000D2264" w:rsidP="00230B81">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 xml:space="preserve">• Het uurloon </w:t>
      </w:r>
      <w:r w:rsidR="00132E0D">
        <w:rPr>
          <w:rFonts w:eastAsia="Times New Roman" w:cs="Arial"/>
          <w:color w:val="4F4C4D"/>
          <w:lang w:eastAsia="nl-NL"/>
        </w:rPr>
        <w:t xml:space="preserve">van jezelf </w:t>
      </w:r>
      <w:r w:rsidRPr="000D2264">
        <w:rPr>
          <w:rFonts w:eastAsia="Times New Roman" w:cs="Arial"/>
          <w:color w:val="4F4C4D"/>
          <w:lang w:eastAsia="nl-NL"/>
        </w:rPr>
        <w:t>per uur.</w:t>
      </w:r>
      <w:r w:rsidRPr="000D2264">
        <w:rPr>
          <w:rFonts w:eastAsia="Times New Roman" w:cs="Arial"/>
          <w:color w:val="4F4C4D"/>
          <w:lang w:eastAsia="nl-NL"/>
        </w:rPr>
        <w:br/>
        <w:t>• H</w:t>
      </w:r>
      <w:r w:rsidR="00132E0D">
        <w:rPr>
          <w:rFonts w:eastAsia="Times New Roman" w:cs="Arial"/>
          <w:color w:val="4F4C4D"/>
          <w:lang w:eastAsia="nl-NL"/>
        </w:rPr>
        <w:t>et uurloon van een assistent.</w:t>
      </w:r>
      <w:r w:rsidRPr="000D2264">
        <w:rPr>
          <w:rFonts w:eastAsia="Times New Roman" w:cs="Arial"/>
          <w:color w:val="4F4C4D"/>
          <w:lang w:eastAsia="nl-NL"/>
        </w:rPr>
        <w:br/>
        <w:t>• Ook kunt u per dagdeel afspreken.</w:t>
      </w:r>
      <w:r w:rsidRPr="000D2264">
        <w:rPr>
          <w:rFonts w:eastAsia="Times New Roman" w:cs="Arial"/>
          <w:color w:val="4F4C4D"/>
          <w:lang w:eastAsia="nl-NL"/>
        </w:rPr>
        <w:br/>
        <w:t>• Een lijstje van de machine prijzen.</w:t>
      </w:r>
      <w:r w:rsidRPr="000D2264">
        <w:rPr>
          <w:rFonts w:eastAsia="Times New Roman" w:cs="Arial"/>
          <w:color w:val="4F4C4D"/>
          <w:lang w:eastAsia="nl-NL"/>
        </w:rPr>
        <w:br/>
        <w:t>• De kosten van de te gebruiken materialen.</w:t>
      </w:r>
      <w:r w:rsidRPr="000D2264">
        <w:rPr>
          <w:rFonts w:eastAsia="Times New Roman" w:cs="Arial"/>
          <w:color w:val="4F4C4D"/>
          <w:lang w:eastAsia="nl-NL"/>
        </w:rPr>
        <w:br/>
        <w:t xml:space="preserve">• </w:t>
      </w:r>
      <w:r w:rsidR="00132E0D">
        <w:rPr>
          <w:rFonts w:eastAsia="Times New Roman" w:cs="Arial"/>
          <w:color w:val="4F4C4D"/>
          <w:lang w:eastAsia="nl-NL"/>
        </w:rPr>
        <w:t>Hoe er met reistijd en reiskosten wordt omgegaan</w:t>
      </w:r>
    </w:p>
    <w:p w:rsidR="000D2264" w:rsidRP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Spreek ook af hoe u ermee omgaat ingeval het werk langer duurt dan in eerste instantie was afgesproken. Leg deze afspraak vast.</w:t>
      </w:r>
    </w:p>
    <w:p w:rsidR="000D2264" w:rsidRDefault="000D2264" w:rsidP="000D2264">
      <w:pPr>
        <w:shd w:val="clear" w:color="auto" w:fill="F9F9F9"/>
        <w:spacing w:after="100" w:afterAutospacing="1" w:line="151" w:lineRule="atLeast"/>
        <w:ind w:left="360"/>
        <w:rPr>
          <w:rFonts w:eastAsia="Times New Roman" w:cs="Arial"/>
          <w:color w:val="4F4C4D"/>
          <w:lang w:eastAsia="nl-NL"/>
        </w:rPr>
      </w:pPr>
      <w:r w:rsidRPr="000D2264">
        <w:rPr>
          <w:rFonts w:eastAsia="Times New Roman" w:cs="Arial"/>
          <w:color w:val="4F4C4D"/>
          <w:lang w:eastAsia="nl-NL"/>
        </w:rPr>
        <w:t xml:space="preserve">Na elke werkdag zal de </w:t>
      </w:r>
      <w:proofErr w:type="spellStart"/>
      <w:r w:rsidRPr="000D2264">
        <w:rPr>
          <w:rFonts w:eastAsia="Times New Roman" w:cs="Arial"/>
          <w:color w:val="4F4C4D"/>
          <w:lang w:eastAsia="nl-NL"/>
        </w:rPr>
        <w:t>regiebon</w:t>
      </w:r>
      <w:proofErr w:type="spellEnd"/>
      <w:r w:rsidRPr="000D2264">
        <w:rPr>
          <w:rFonts w:eastAsia="Times New Roman" w:cs="Arial"/>
          <w:color w:val="4F4C4D"/>
          <w:lang w:eastAsia="nl-NL"/>
        </w:rPr>
        <w:t xml:space="preserve"> getekend achtergelaten worden.</w:t>
      </w:r>
    </w:p>
    <w:p w:rsidR="00132E0D" w:rsidRPr="003B269A" w:rsidRDefault="00132E0D" w:rsidP="00230B81">
      <w:pPr>
        <w:pStyle w:val="Lijstalinea"/>
        <w:numPr>
          <w:ilvl w:val="0"/>
          <w:numId w:val="6"/>
        </w:numPr>
        <w:shd w:val="clear" w:color="auto" w:fill="F9F9F9"/>
        <w:spacing w:after="100" w:afterAutospacing="1" w:line="151" w:lineRule="atLeast"/>
        <w:rPr>
          <w:rFonts w:eastAsia="Times New Roman" w:cs="Arial"/>
          <w:color w:val="000000" w:themeColor="text1"/>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69A">
        <w:rPr>
          <w:rFonts w:eastAsia="Times New Roman" w:cs="Arial"/>
          <w:color w:val="000000" w:themeColor="text1"/>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 verreken je reistijd in je voor-  of nacalculatie?</w:t>
      </w:r>
    </w:p>
    <w:p w:rsidR="00132E0D" w:rsidRDefault="00132E0D" w:rsidP="000D2264">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t>Er zijn verschillende mogelijkheden:</w:t>
      </w:r>
    </w:p>
    <w:p w:rsidR="00132E0D" w:rsidRDefault="00132E0D" w:rsidP="000D2264">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t>Je bepaald je jaarlijkse aantal uren dat je in rekening kunt brengen en hierover verdeel je je jaarlijkse autokosten. Je brengt dan voor het reizen alleen uren en niet de auto in rekening.</w:t>
      </w:r>
    </w:p>
    <w:p w:rsidR="00132E0D" w:rsidRDefault="00132E0D" w:rsidP="000D2264">
      <w:pPr>
        <w:shd w:val="clear" w:color="auto" w:fill="F9F9F9"/>
        <w:spacing w:after="100" w:afterAutospacing="1" w:line="151" w:lineRule="atLeast"/>
        <w:ind w:left="360"/>
        <w:rPr>
          <w:rFonts w:eastAsia="Times New Roman" w:cs="Arial"/>
          <w:color w:val="4F4C4D"/>
          <w:lang w:eastAsia="nl-NL"/>
        </w:rPr>
      </w:pPr>
      <w:r>
        <w:rPr>
          <w:rFonts w:eastAsia="Times New Roman" w:cs="Arial"/>
          <w:color w:val="4F4C4D"/>
          <w:lang w:eastAsia="nl-NL"/>
        </w:rPr>
        <w:t>Je bepaald een kilometerprijs voor je auto en brengt deze apart in rekening. De tijd die je in de auto zit moet je in rekening brengen onder je uurtarief.</w:t>
      </w:r>
    </w:p>
    <w:p w:rsidR="00306391" w:rsidRDefault="00306391" w:rsidP="00306391">
      <w:pPr>
        <w:pStyle w:val="Lijstalinea"/>
        <w:numPr>
          <w:ilvl w:val="0"/>
          <w:numId w:val="6"/>
        </w:numPr>
        <w:shd w:val="clear" w:color="auto" w:fill="F9F9F9"/>
        <w:spacing w:after="100" w:afterAutospacing="1" w:line="151" w:lineRule="atLeast"/>
        <w:rPr>
          <w:rFonts w:eastAsia="Times New Roman" w:cs="Arial"/>
          <w:b/>
          <w:color w:val="4F4C4D"/>
          <w:lang w:eastAsia="nl-NL"/>
        </w:rPr>
      </w:pPr>
      <w:r w:rsidRPr="00306391">
        <w:rPr>
          <w:rFonts w:eastAsia="Times New Roman" w:cs="Arial"/>
          <w:b/>
          <w:color w:val="4F4C4D"/>
          <w:lang w:eastAsia="nl-NL"/>
        </w:rPr>
        <w:t>Wat zijn declarabele uren?</w:t>
      </w:r>
    </w:p>
    <w:p w:rsidR="00306391" w:rsidRPr="00306391" w:rsidRDefault="00306391" w:rsidP="00306391">
      <w:pPr>
        <w:shd w:val="clear" w:color="auto" w:fill="F9F9F9"/>
        <w:spacing w:after="100" w:afterAutospacing="1" w:line="151" w:lineRule="atLeast"/>
        <w:rPr>
          <w:rFonts w:eastAsia="Times New Roman" w:cs="Arial"/>
          <w:b/>
          <w:color w:val="4F4C4D"/>
          <w:lang w:eastAsia="nl-NL"/>
        </w:rPr>
      </w:pPr>
      <w:r>
        <w:rPr>
          <w:rFonts w:eastAsia="Times New Roman" w:cs="Arial"/>
          <w:b/>
          <w:color w:val="4F4C4D"/>
          <w:lang w:eastAsia="nl-NL"/>
        </w:rPr>
        <w:t>Dat zijn uren die je bij de klant in rekening kunt brengen.</w:t>
      </w:r>
    </w:p>
    <w:p w:rsidR="00306391" w:rsidRPr="00306391" w:rsidRDefault="00306391" w:rsidP="00306391">
      <w:pPr>
        <w:shd w:val="clear" w:color="auto" w:fill="F9F9F9"/>
        <w:spacing w:after="100" w:afterAutospacing="1" w:line="151" w:lineRule="atLeast"/>
        <w:rPr>
          <w:rFonts w:eastAsia="Times New Roman" w:cs="Arial"/>
          <w:color w:val="4F4C4D"/>
          <w:lang w:eastAsia="nl-NL"/>
        </w:rPr>
      </w:pPr>
    </w:p>
    <w:p w:rsidR="000D2264" w:rsidRDefault="000D2264" w:rsidP="000D2264"/>
    <w:p w:rsidR="00F06FC5" w:rsidRDefault="00F06FC5"/>
    <w:sectPr w:rsidR="00F06FC5" w:rsidSect="00C26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220F"/>
    <w:multiLevelType w:val="hybridMultilevel"/>
    <w:tmpl w:val="8E7E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80CD0"/>
    <w:multiLevelType w:val="hybridMultilevel"/>
    <w:tmpl w:val="358CB074"/>
    <w:lvl w:ilvl="0" w:tplc="D68C746C">
      <w:start w:val="12"/>
      <w:numFmt w:val="decimal"/>
      <w:lvlText w:val="%1."/>
      <w:lvlJc w:val="left"/>
      <w:pPr>
        <w:ind w:left="785" w:hanging="360"/>
      </w:pPr>
      <w:rPr>
        <w:rFonts w:hint="default"/>
        <w:b/>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15:restartNumberingAfterBreak="0">
    <w:nsid w:val="2CAD2F8B"/>
    <w:multiLevelType w:val="hybridMultilevel"/>
    <w:tmpl w:val="968AC5C8"/>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503CFB"/>
    <w:multiLevelType w:val="hybridMultilevel"/>
    <w:tmpl w:val="71AEB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C715A8"/>
    <w:multiLevelType w:val="hybridMultilevel"/>
    <w:tmpl w:val="18E80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553DF7"/>
    <w:multiLevelType w:val="hybridMultilevel"/>
    <w:tmpl w:val="8A1261F8"/>
    <w:lvl w:ilvl="0" w:tplc="DF9ABAC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C5"/>
    <w:rsid w:val="0000576A"/>
    <w:rsid w:val="00081836"/>
    <w:rsid w:val="000D2264"/>
    <w:rsid w:val="00101F14"/>
    <w:rsid w:val="00132E0D"/>
    <w:rsid w:val="00141AAF"/>
    <w:rsid w:val="00156EBB"/>
    <w:rsid w:val="001D06F1"/>
    <w:rsid w:val="00230B81"/>
    <w:rsid w:val="002C7844"/>
    <w:rsid w:val="002D3FEE"/>
    <w:rsid w:val="002D64B2"/>
    <w:rsid w:val="00306391"/>
    <w:rsid w:val="0032755C"/>
    <w:rsid w:val="00343394"/>
    <w:rsid w:val="003B269A"/>
    <w:rsid w:val="003B3865"/>
    <w:rsid w:val="00562DB1"/>
    <w:rsid w:val="00586E27"/>
    <w:rsid w:val="006C69EF"/>
    <w:rsid w:val="006C74CA"/>
    <w:rsid w:val="006D071D"/>
    <w:rsid w:val="00755F36"/>
    <w:rsid w:val="00762424"/>
    <w:rsid w:val="00792167"/>
    <w:rsid w:val="007E2E7D"/>
    <w:rsid w:val="00870C7B"/>
    <w:rsid w:val="00931230"/>
    <w:rsid w:val="00966F93"/>
    <w:rsid w:val="009950DE"/>
    <w:rsid w:val="009A7861"/>
    <w:rsid w:val="00A055E0"/>
    <w:rsid w:val="00A417C1"/>
    <w:rsid w:val="00A62948"/>
    <w:rsid w:val="00AA7B52"/>
    <w:rsid w:val="00AC3301"/>
    <w:rsid w:val="00B8652C"/>
    <w:rsid w:val="00C26061"/>
    <w:rsid w:val="00C55ED7"/>
    <w:rsid w:val="00D15D81"/>
    <w:rsid w:val="00D429FF"/>
    <w:rsid w:val="00D4418D"/>
    <w:rsid w:val="00E52452"/>
    <w:rsid w:val="00E8527D"/>
    <w:rsid w:val="00EF3899"/>
    <w:rsid w:val="00F05A0A"/>
    <w:rsid w:val="00F06FC5"/>
    <w:rsid w:val="00F1340E"/>
    <w:rsid w:val="00F43AD9"/>
    <w:rsid w:val="00F866A1"/>
    <w:rsid w:val="00F93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5B94-E4B3-487C-8C8E-CD071383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26061"/>
  </w:style>
  <w:style w:type="paragraph" w:styleId="Kop1">
    <w:name w:val="heading 1"/>
    <w:basedOn w:val="Standaard"/>
    <w:next w:val="Standaard"/>
    <w:link w:val="Kop1Char"/>
    <w:qFormat/>
    <w:rsid w:val="006C69EF"/>
    <w:pPr>
      <w:keepNext/>
      <w:keepLines/>
      <w:spacing w:before="480" w:after="0"/>
      <w:outlineLvl w:val="0"/>
    </w:pPr>
    <w:rPr>
      <w:rFonts w:eastAsiaTheme="majorEastAsia" w:cstheme="majorBidi"/>
      <w:b/>
      <w:bCs/>
      <w:caps/>
      <w:sz w:val="28"/>
      <w:szCs w:val="28"/>
    </w:rPr>
  </w:style>
  <w:style w:type="paragraph" w:styleId="Kop2">
    <w:name w:val="heading 2"/>
    <w:basedOn w:val="Standaard"/>
    <w:next w:val="Standaard"/>
    <w:link w:val="Kop2Char"/>
    <w:qFormat/>
    <w:rsid w:val="006C69EF"/>
    <w:pPr>
      <w:keepNext/>
      <w:tabs>
        <w:tab w:val="num" w:pos="576"/>
      </w:tabs>
      <w:spacing w:after="0" w:line="240" w:lineRule="auto"/>
      <w:ind w:left="576" w:hanging="576"/>
      <w:outlineLvl w:val="1"/>
    </w:pPr>
    <w:rPr>
      <w:rFonts w:eastAsia="Times New Roman" w:cs="Times New Roman"/>
      <w:b/>
      <w:sz w:val="24"/>
      <w:szCs w:val="20"/>
    </w:rPr>
  </w:style>
  <w:style w:type="paragraph" w:styleId="Kop3">
    <w:name w:val="heading 3"/>
    <w:basedOn w:val="Standaard"/>
    <w:next w:val="Standaard"/>
    <w:link w:val="Kop3Char"/>
    <w:qFormat/>
    <w:rsid w:val="006C69EF"/>
    <w:pPr>
      <w:keepNext/>
      <w:tabs>
        <w:tab w:val="left" w:pos="-1440"/>
        <w:tab w:val="left" w:pos="-720"/>
        <w:tab w:val="left" w:pos="0"/>
        <w:tab w:val="num" w:pos="1287"/>
        <w:tab w:val="left" w:pos="1440"/>
        <w:tab w:val="left" w:pos="2160"/>
      </w:tabs>
      <w:spacing w:after="0" w:line="240" w:lineRule="auto"/>
      <w:ind w:left="1287" w:hanging="720"/>
      <w:outlineLvl w:val="2"/>
    </w:pPr>
    <w:rPr>
      <w:rFonts w:eastAsia="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69EF"/>
    <w:rPr>
      <w:rFonts w:eastAsiaTheme="majorEastAsia" w:cstheme="majorBidi"/>
      <w:b/>
      <w:bCs/>
      <w:caps/>
      <w:sz w:val="28"/>
      <w:szCs w:val="28"/>
    </w:rPr>
  </w:style>
  <w:style w:type="character" w:customStyle="1" w:styleId="Kop2Char">
    <w:name w:val="Kop 2 Char"/>
    <w:basedOn w:val="Standaardalinea-lettertype"/>
    <w:link w:val="Kop2"/>
    <w:rsid w:val="006C69EF"/>
    <w:rPr>
      <w:rFonts w:eastAsia="Times New Roman" w:cs="Times New Roman"/>
      <w:b/>
      <w:sz w:val="24"/>
      <w:szCs w:val="20"/>
    </w:rPr>
  </w:style>
  <w:style w:type="character" w:customStyle="1" w:styleId="Kop3Char">
    <w:name w:val="Kop 3 Char"/>
    <w:basedOn w:val="Standaardalinea-lettertype"/>
    <w:link w:val="Kop3"/>
    <w:rsid w:val="006C69EF"/>
    <w:rPr>
      <w:rFonts w:eastAsia="Times New Roman" w:cs="Times New Roman"/>
      <w:b/>
      <w:szCs w:val="20"/>
    </w:rPr>
  </w:style>
  <w:style w:type="paragraph" w:styleId="Geenafstand">
    <w:name w:val="No Spacing"/>
    <w:uiPriority w:val="1"/>
    <w:qFormat/>
    <w:rsid w:val="006C69EF"/>
    <w:pPr>
      <w:spacing w:after="0" w:line="240" w:lineRule="auto"/>
    </w:pPr>
  </w:style>
  <w:style w:type="paragraph" w:styleId="Kopvaninhoudsopgave">
    <w:name w:val="TOC Heading"/>
    <w:basedOn w:val="Kop1"/>
    <w:next w:val="Standaard"/>
    <w:uiPriority w:val="39"/>
    <w:semiHidden/>
    <w:unhideWhenUsed/>
    <w:qFormat/>
    <w:rsid w:val="006C69EF"/>
    <w:pPr>
      <w:outlineLvl w:val="9"/>
    </w:pPr>
    <w:rPr>
      <w:rFonts w:asciiTheme="majorHAnsi" w:hAnsiTheme="majorHAnsi"/>
      <w:caps w:val="0"/>
      <w:color w:val="365F91" w:themeColor="accent1" w:themeShade="BF"/>
      <w:lang w:eastAsia="nl-NL"/>
    </w:rPr>
  </w:style>
  <w:style w:type="paragraph" w:styleId="Lijstalinea">
    <w:name w:val="List Paragraph"/>
    <w:basedOn w:val="Standaard"/>
    <w:uiPriority w:val="34"/>
    <w:rsid w:val="00F06FC5"/>
    <w:pPr>
      <w:ind w:left="720"/>
      <w:contextualSpacing/>
    </w:pPr>
  </w:style>
  <w:style w:type="character" w:styleId="Zwaar">
    <w:name w:val="Strong"/>
    <w:basedOn w:val="Standaardalinea-lettertype"/>
    <w:uiPriority w:val="22"/>
    <w:qFormat/>
    <w:rsid w:val="000D2264"/>
    <w:rPr>
      <w:b/>
      <w:bCs/>
    </w:rPr>
  </w:style>
  <w:style w:type="character" w:styleId="Hyperlink">
    <w:name w:val="Hyperlink"/>
    <w:basedOn w:val="Standaardalinea-lettertype"/>
    <w:uiPriority w:val="99"/>
    <w:semiHidden/>
    <w:unhideWhenUsed/>
    <w:rsid w:val="002C7844"/>
    <w:rPr>
      <w:color w:val="1B315E"/>
      <w:u w:val="single"/>
    </w:rPr>
  </w:style>
  <w:style w:type="paragraph" w:customStyle="1" w:styleId="Default">
    <w:name w:val="Default"/>
    <w:rsid w:val="00D441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8085">
      <w:bodyDiv w:val="1"/>
      <w:marLeft w:val="0"/>
      <w:marRight w:val="0"/>
      <w:marTop w:val="0"/>
      <w:marBottom w:val="0"/>
      <w:divBdr>
        <w:top w:val="none" w:sz="0" w:space="0" w:color="auto"/>
        <w:left w:val="none" w:sz="0" w:space="0" w:color="auto"/>
        <w:bottom w:val="none" w:sz="0" w:space="0" w:color="auto"/>
        <w:right w:val="none" w:sz="0" w:space="0" w:color="auto"/>
      </w:divBdr>
      <w:divsChild>
        <w:div w:id="551189032">
          <w:marLeft w:val="0"/>
          <w:marRight w:val="0"/>
          <w:marTop w:val="0"/>
          <w:marBottom w:val="0"/>
          <w:divBdr>
            <w:top w:val="none" w:sz="0" w:space="0" w:color="auto"/>
            <w:left w:val="none" w:sz="0" w:space="0" w:color="auto"/>
            <w:bottom w:val="single" w:sz="6" w:space="0" w:color="B1B3B6"/>
            <w:right w:val="none" w:sz="0" w:space="0" w:color="auto"/>
          </w:divBdr>
          <w:divsChild>
            <w:div w:id="15320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3905">
      <w:bodyDiv w:val="1"/>
      <w:marLeft w:val="0"/>
      <w:marRight w:val="0"/>
      <w:marTop w:val="0"/>
      <w:marBottom w:val="0"/>
      <w:divBdr>
        <w:top w:val="none" w:sz="0" w:space="0" w:color="auto"/>
        <w:left w:val="none" w:sz="0" w:space="0" w:color="auto"/>
        <w:bottom w:val="none" w:sz="0" w:space="0" w:color="auto"/>
        <w:right w:val="none" w:sz="0" w:space="0" w:color="auto"/>
      </w:divBdr>
      <w:divsChild>
        <w:div w:id="1964536878">
          <w:marLeft w:val="0"/>
          <w:marRight w:val="0"/>
          <w:marTop w:val="0"/>
          <w:marBottom w:val="0"/>
          <w:divBdr>
            <w:top w:val="none" w:sz="0" w:space="0" w:color="auto"/>
            <w:left w:val="none" w:sz="0" w:space="0" w:color="auto"/>
            <w:bottom w:val="single" w:sz="6" w:space="0" w:color="B1B3B6"/>
            <w:right w:val="none" w:sz="0" w:space="0" w:color="auto"/>
          </w:divBdr>
          <w:divsChild>
            <w:div w:id="502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1378</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Henri van Son</cp:lastModifiedBy>
  <cp:revision>9</cp:revision>
  <dcterms:created xsi:type="dcterms:W3CDTF">2014-12-12T11:33:00Z</dcterms:created>
  <dcterms:modified xsi:type="dcterms:W3CDTF">2015-09-18T06:22:00Z</dcterms:modified>
</cp:coreProperties>
</file>